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615B" w14:textId="1AEFDCFE" w:rsidR="0020299E" w:rsidRDefault="0020299E" w:rsidP="00EB424E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16C8E8" wp14:editId="73F36BB7">
            <wp:simplePos x="0" y="0"/>
            <wp:positionH relativeFrom="margin">
              <wp:posOffset>914400</wp:posOffset>
            </wp:positionH>
            <wp:positionV relativeFrom="paragraph">
              <wp:posOffset>60325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98E501" wp14:editId="1D6FE9B7">
            <wp:simplePos x="0" y="0"/>
            <wp:positionH relativeFrom="column">
              <wp:posOffset>4053840</wp:posOffset>
            </wp:positionH>
            <wp:positionV relativeFrom="paragraph">
              <wp:posOffset>26035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DEAC" w14:textId="307C0C67" w:rsidR="0020299E" w:rsidRDefault="0020299E" w:rsidP="00EB424E">
      <w:pPr>
        <w:rPr>
          <w:b/>
          <w:bCs/>
        </w:rPr>
      </w:pPr>
    </w:p>
    <w:p w14:paraId="1A95FE92" w14:textId="619136CA" w:rsidR="0020299E" w:rsidRDefault="0020299E" w:rsidP="00EB424E">
      <w:pPr>
        <w:rPr>
          <w:b/>
          <w:bCs/>
        </w:rPr>
      </w:pPr>
    </w:p>
    <w:p w14:paraId="384BBC1B" w14:textId="77777777" w:rsidR="0020299E" w:rsidRDefault="0020299E" w:rsidP="00EB424E">
      <w:pPr>
        <w:rPr>
          <w:b/>
          <w:bCs/>
        </w:rPr>
      </w:pPr>
    </w:p>
    <w:p w14:paraId="54193882" w14:textId="77777777" w:rsidR="0020299E" w:rsidRDefault="0020299E" w:rsidP="00EB424E">
      <w:pPr>
        <w:rPr>
          <w:b/>
          <w:bCs/>
        </w:rPr>
      </w:pPr>
    </w:p>
    <w:p w14:paraId="11819741" w14:textId="4C7C3565" w:rsidR="00EB424E" w:rsidRPr="00EB424E" w:rsidRDefault="00EB424E" w:rsidP="00EB424E">
      <w:pPr>
        <w:rPr>
          <w:b/>
          <w:bCs/>
        </w:rPr>
      </w:pPr>
      <w:r w:rsidRPr="00EB424E">
        <w:rPr>
          <w:b/>
          <w:bCs/>
        </w:rPr>
        <w:t>Procedury obowiązujące w Bibliotece szkolnej w trakcie pandemii SARS-2/COV-19</w:t>
      </w:r>
    </w:p>
    <w:p w14:paraId="33945468" w14:textId="77777777" w:rsidR="00EB424E" w:rsidRPr="00EB424E" w:rsidRDefault="00EB424E" w:rsidP="00EB424E">
      <w:r w:rsidRPr="00EB424E">
        <w:t>28 sierpnia 2020</w:t>
      </w:r>
    </w:p>
    <w:p w14:paraId="5C76F1AC" w14:textId="77777777" w:rsidR="00EB424E" w:rsidRPr="00EB424E" w:rsidRDefault="00EB424E" w:rsidP="00EB424E"/>
    <w:p w14:paraId="5A222FCB" w14:textId="77777777" w:rsidR="00EB424E" w:rsidRPr="00EB424E" w:rsidRDefault="00EB424E" w:rsidP="00EB424E">
      <w:pPr>
        <w:rPr>
          <w:b/>
          <w:bCs/>
        </w:rPr>
      </w:pPr>
      <w:r w:rsidRPr="00EB424E">
        <w:rPr>
          <w:b/>
          <w:bCs/>
        </w:rPr>
        <w:t>Postanowienia ogólne:</w:t>
      </w:r>
    </w:p>
    <w:p w14:paraId="6C90768E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Bibliotekarz powinien przebywać w bibliotece szkolnej w rękawiczkach. Nie ma obowiązku zakładania maseczki jako osłony nosa i ust podczas pracy samodzielnej. W kontakcie z uczniami poniżej 1,5m nauczyciel nakłada maseczkę lub przyłbicę podczas wykonywania obowiązków.</w:t>
      </w:r>
    </w:p>
    <w:p w14:paraId="7D21106E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 xml:space="preserve">W bibliotece należy zachować bezpieczną odległość od rozmówcy i współpracowników Zaleca się, aby użytkownicy zachowali dystans społeczny </w:t>
      </w:r>
      <w:r>
        <w:t xml:space="preserve"> i nie przekraczali wyznaczonej. </w:t>
      </w:r>
      <w:r w:rsidRPr="00EB424E">
        <w:t>(oznakowanie na podłodze), jeśli takie są wyznaczone.</w:t>
      </w:r>
    </w:p>
    <w:p w14:paraId="78804D0F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Zapewnia się w miarę możliwości, systematyczne wietrzenie pomieszczenia (co godzinę).</w:t>
      </w:r>
    </w:p>
    <w:p w14:paraId="6D193773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Należy regularnie czyścić powierzchnie wspólne, z którymi stykają się użytkownicy, np. klamki drzwi wejściowe, poręcze, blaty, oparcia krzeseł. Dezynfekcja elementów wspólnych jest wykonywana przynajmniej raz na dzień przez pracowników szkoły.</w:t>
      </w:r>
    </w:p>
    <w:p w14:paraId="7B71327B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W widocznym miejscu, np. przed wejściem, umieszczona zostaje informacja o maksymalnej liczbie odwiedzających (1 osoba), mogących jednocześnie przebywać w bibliotece szkolnej.</w:t>
      </w:r>
    </w:p>
    <w:p w14:paraId="40AA94B1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Ograniczenie liczby użytkowników wynosi do 1 osoby, w celu umożliwienia przestrzegania wymogu dotyczącego dystansu przestrzennego.</w:t>
      </w:r>
    </w:p>
    <w:p w14:paraId="6B171574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>Bibliotekarz wykonuje część obowiązków w formie pracy zdalnej.</w:t>
      </w:r>
    </w:p>
    <w:p w14:paraId="6F9EE418" w14:textId="77777777" w:rsidR="00EB424E" w:rsidRPr="00EB424E" w:rsidRDefault="00EB424E" w:rsidP="00EB424E">
      <w:pPr>
        <w:numPr>
          <w:ilvl w:val="0"/>
          <w:numId w:val="1"/>
        </w:numPr>
      </w:pPr>
      <w:r w:rsidRPr="00EB424E">
        <w:t xml:space="preserve">W przypadku pojawienia się stwierdzonego zakażenia </w:t>
      </w:r>
      <w:proofErr w:type="spellStart"/>
      <w:r w:rsidRPr="00EB424E">
        <w:t>koronawirusem</w:t>
      </w:r>
      <w:proofErr w:type="spellEnd"/>
      <w:r w:rsidRPr="00EB424E">
        <w:t xml:space="preserve"> SARS-CoV-2 wśród pracowników mających kontakt ze zbiorami, konieczne jest zachowanie kwarantanny i wyłączenie z użytkowania tej części zbiorów, z którymi pracownik miał kontakt.</w:t>
      </w:r>
    </w:p>
    <w:p w14:paraId="3DA16EB8" w14:textId="77777777" w:rsidR="00EB424E" w:rsidRPr="00EB424E" w:rsidRDefault="00EB424E" w:rsidP="00EB424E">
      <w:pPr>
        <w:rPr>
          <w:b/>
          <w:bCs/>
        </w:rPr>
      </w:pPr>
      <w:r w:rsidRPr="00EB424E">
        <w:rPr>
          <w:b/>
          <w:bCs/>
        </w:rPr>
        <w:t>Przyjmowanie i zwrot książek i innych materiałów</w:t>
      </w:r>
    </w:p>
    <w:p w14:paraId="75216860" w14:textId="77777777" w:rsidR="00EB424E" w:rsidRPr="00EB424E" w:rsidRDefault="00EB424E" w:rsidP="00EB424E">
      <w:r w:rsidRPr="00EB424E">
        <w:rPr>
          <w:b/>
          <w:bCs/>
        </w:rPr>
        <w:t>Okres kwarantanny dla książek i innych materiałów przechowywanych w bibliotekach:</w:t>
      </w:r>
    </w:p>
    <w:p w14:paraId="1DAE1B6B" w14:textId="77777777" w:rsidR="00EB424E" w:rsidRPr="00EB424E" w:rsidRDefault="00EB424E" w:rsidP="00EB424E">
      <w:pPr>
        <w:numPr>
          <w:ilvl w:val="0"/>
          <w:numId w:val="2"/>
        </w:numPr>
      </w:pPr>
      <w:r w:rsidRPr="00EB424E">
        <w:t>na powierzchniach plastikowych (np. okładki książek, płyty itp.) wirus jest aktywny do 72 godzin (trzy doby);</w:t>
      </w:r>
    </w:p>
    <w:p w14:paraId="3B5EAB1E" w14:textId="77777777" w:rsidR="00EB424E" w:rsidRPr="00EB424E" w:rsidRDefault="00EB424E" w:rsidP="00EB424E">
      <w:pPr>
        <w:numPr>
          <w:ilvl w:val="0"/>
          <w:numId w:val="2"/>
        </w:numPr>
      </w:pPr>
      <w:r w:rsidRPr="00EB424E">
        <w:t>tektura i papier – wirus jest aktywny do 24 godzin (jedna doba).</w:t>
      </w:r>
    </w:p>
    <w:p w14:paraId="39D7702C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Kwarantannie podlegają wszystkie materiały biblioteczne, również czasopisma.</w:t>
      </w:r>
    </w:p>
    <w:p w14:paraId="18F70C66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Ograniczony zostaje dostęp do czytelni oraz do księgozbioru i czasopism.</w:t>
      </w:r>
    </w:p>
    <w:p w14:paraId="58A3524F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lastRenderedPageBreak/>
        <w:t>Po przyjęciu książek od użytkownika należy każdorazowo zdezynfekować blat, na którym leżały książki.</w:t>
      </w:r>
    </w:p>
    <w:p w14:paraId="0C9995D1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 xml:space="preserve">Przyjęte książki </w:t>
      </w:r>
      <w:r>
        <w:t xml:space="preserve"> odkłada się w wyznaczone miejsce. </w:t>
      </w:r>
      <w:r w:rsidRPr="00EB424E">
        <w:t>Odizolowane egzemplarze należy oznaczyć datą zwrotu i wyłączyć z wypożyczania do czasu zakończenia kwarantanny – do </w:t>
      </w:r>
      <w:r>
        <w:t xml:space="preserve">3 </w:t>
      </w:r>
      <w:r w:rsidRPr="00EB424E">
        <w:t>dni. Po tym okresie włączyć do użytkowania. W dalszym ciągu przy kontakcie z egzemplarzami należy stosować rękawiczki.</w:t>
      </w:r>
    </w:p>
    <w:p w14:paraId="7B1522BA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Egzemplarzy zwracanych do biblioteki nie wolno dezynfekować preparatami dezynfekcyjnymi opartymi na detergentach i alkoholu. Nie należy stosować ozonu do dezynfekcji książek ze względu na szkodliwe dla materiałów celulozowych właściwości utleniające oraz nie należy naświetlać książek lampami UV.</w:t>
      </w:r>
    </w:p>
    <w:p w14:paraId="74E2356D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Przynoszone przez czytelników książki będą odkładane na stół, specjalnie do tego przygotowany, z którego bibliotekarz będzie je sam odbierał. Należy pamiętać o dezynfekcji blatu po każdym czytelniku.</w:t>
      </w:r>
    </w:p>
    <w:p w14:paraId="25287A2E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Zwracane książki można umieszczać w tym samym pomieszczeniu, w którym znajdują się książki do wypożyczenia, w sytuacji, gdy nie ma innej możliwości. Należy pamiętać, by odizolować i ograniczyć dostęp do tego miejsca tylko dla uprawnionych osób – pracowników biblioteki – oraz odpowiednio oznaczyć to miejsce. Zwracane egzemplarze mogą być również przechowywane w pudłach i torbach – można je ustawiać na podłodze.</w:t>
      </w:r>
    </w:p>
    <w:p w14:paraId="1CE3F9A0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Nie wymaga się osobnych pomieszczeń na kwarantannę, ponieważ wirus nie przenosi się samodzielnie.</w:t>
      </w:r>
    </w:p>
    <w:p w14:paraId="70EC2A77" w14:textId="77777777" w:rsidR="00EB424E" w:rsidRPr="00EB424E" w:rsidRDefault="00EB424E" w:rsidP="00EB424E">
      <w:pPr>
        <w:numPr>
          <w:ilvl w:val="0"/>
          <w:numId w:val="3"/>
        </w:numPr>
      </w:pPr>
      <w:r w:rsidRPr="00EB424E">
        <w:t>Jeżeli okładka foliowa na książce jest przybrudzona w znacznym stopniu, mogącym przenieść przybrudzenia na inne egzemplarze, wskazane jest wcześniejsze usunięcie takiej okładki. Po zakończeniu kwarantanny książkę można ponownie obłożyć okładką foliową – czynność ta nie jest rekomendowana przed odłożeniem książki na kwarantannę, gdyż należy ograniczyć do minimum kontakt pracowników biblioteki ze zwracanym egzemplarzem.</w:t>
      </w:r>
    </w:p>
    <w:p w14:paraId="2F26120A" w14:textId="77777777" w:rsidR="00EB424E" w:rsidRPr="00EB424E" w:rsidRDefault="00EB424E" w:rsidP="00EB424E">
      <w:r w:rsidRPr="00EB424E">
        <w:rPr>
          <w:b/>
          <w:bCs/>
        </w:rPr>
        <w:t>Organizacja pracy Biblioteki szkolnej</w:t>
      </w:r>
    </w:p>
    <w:p w14:paraId="628ED861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Nauczyciel bibliotekarz ustala z dyrektorem szkoły i wychowawcą klasy zasady zwrotu książek i podręczników oraz terminy ich oddania do biblioteki szkolnej.</w:t>
      </w:r>
    </w:p>
    <w:p w14:paraId="1D0FFDC6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Zwrot podręczników do biblioteki szkolnej odbywać się będzie w ostatnich dwóch tygodniach nauki (uczniowie mogą korzystać z e-podręczników).</w:t>
      </w:r>
    </w:p>
    <w:p w14:paraId="09874410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Wychowawca powiadamia uczniów/rodziców przez dziennik elektroniczny lub inne kanały kontaktu o terminach zwrotów książek i podręczników oraz możliwościach ich odkupienia w przypadku zagubienia lub zniszczenia.</w:t>
      </w:r>
    </w:p>
    <w:p w14:paraId="254AD6F5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Przypomnienie uczniom i rodzicom zasad zwrotu wypożyczonych podręczników i książek zgodnie z zapisami regulaminów (zwrot podręczników w kompletach, usunięcie foliowych okładek, usuniecie zapisanych ołówkiem notatek, zwrócenie uwagi na czystość i estetykę książki – wyprostowane pogięte kartki, sklejone rozdarcia).</w:t>
      </w:r>
    </w:p>
    <w:p w14:paraId="432530DF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Za książki zniszczone lub zagubione rodzice/opiekunowie prawni są zobowiązani do zakupy nowej pozycji wskazanej przez nauczyciela bibliotekarza w ustalonym terminie.</w:t>
      </w:r>
    </w:p>
    <w:p w14:paraId="04D0B9E0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lastRenderedPageBreak/>
        <w:t>Książki i podręczniki są zwracane przez uczniów/rodziców w ustalone przez dyrektora, wychowawcę i nauczyciela bibliotekarza określone dni (w celu uniknięcia grupowania się osób).</w:t>
      </w:r>
    </w:p>
    <w:p w14:paraId="56777834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Uczeń/rodzic dokonujący zwrotu książek/podręczników powinien być w maseczce oraz rękawiczkach.</w:t>
      </w:r>
    </w:p>
    <w:p w14:paraId="404B34B6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Książki będą zwracane i wydawane w wyznaczonym pomieszczeniu w szkole (biblioteka szkolna), aby umożliwić bezpieczne wejście osobom wypożyczającym książki.</w:t>
      </w:r>
    </w:p>
    <w:p w14:paraId="20321172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Nauczyciel bibliotekarz wyznacza miejsce składowania oddawanych książek (pomieszczenie, skrzynia, pudła, wyznaczone regały, itp.). Składowane książki muszą być oznaczone datą, w której zostały przyjęte, aby określić daty zgodnie z zalecanym terminem przechowywania zbiorów w kwarantannie, a następnie ich udostępniania.</w:t>
      </w:r>
    </w:p>
    <w:p w14:paraId="3BD40866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 xml:space="preserve">Osoby dokonujące zwrotu podręczników oraz książek muszą być poinformowane o określonym sposobie przekazania podręczników szkolnych: </w:t>
      </w:r>
    </w:p>
    <w:p w14:paraId="5052FD8E" w14:textId="77777777" w:rsidR="00EB424E" w:rsidRPr="00EB424E" w:rsidRDefault="00EB424E" w:rsidP="00EB424E">
      <w:pPr>
        <w:numPr>
          <w:ilvl w:val="1"/>
          <w:numId w:val="4"/>
        </w:numPr>
      </w:pPr>
      <w:r w:rsidRPr="00EB424E">
        <w:t>podręczniki (cały komplet) muszą być zapakowane w reklamówkach;</w:t>
      </w:r>
    </w:p>
    <w:p w14:paraId="1AD61BE3" w14:textId="77777777" w:rsidR="00EB424E" w:rsidRPr="00EB424E" w:rsidRDefault="00EB424E" w:rsidP="00EB424E">
      <w:pPr>
        <w:numPr>
          <w:ilvl w:val="1"/>
          <w:numId w:val="4"/>
        </w:numPr>
      </w:pPr>
      <w:r w:rsidRPr="00EB424E">
        <w:t xml:space="preserve">reklamówkę należy opisać na naklejonej kartce na zewnątrz w następujący sposób: </w:t>
      </w:r>
    </w:p>
    <w:p w14:paraId="22F88B23" w14:textId="77777777" w:rsidR="00EB424E" w:rsidRPr="00EB424E" w:rsidRDefault="00EB424E" w:rsidP="00EB424E">
      <w:pPr>
        <w:numPr>
          <w:ilvl w:val="2"/>
          <w:numId w:val="4"/>
        </w:numPr>
      </w:pPr>
      <w:r w:rsidRPr="00EB424E">
        <w:t>imię, nazwisko ucznia, klasa,</w:t>
      </w:r>
    </w:p>
    <w:p w14:paraId="33FE95FB" w14:textId="77777777" w:rsidR="00EB424E" w:rsidRPr="00EB424E" w:rsidRDefault="00EB424E" w:rsidP="00EB424E">
      <w:pPr>
        <w:numPr>
          <w:ilvl w:val="2"/>
          <w:numId w:val="4"/>
        </w:numPr>
      </w:pPr>
      <w:r w:rsidRPr="00EB424E">
        <w:t>data zwrotu,</w:t>
      </w:r>
    </w:p>
    <w:p w14:paraId="48CC96F9" w14:textId="77777777" w:rsidR="00EB424E" w:rsidRPr="00EB424E" w:rsidRDefault="00EB424E" w:rsidP="00EB424E">
      <w:pPr>
        <w:numPr>
          <w:ilvl w:val="2"/>
          <w:numId w:val="4"/>
        </w:numPr>
      </w:pPr>
      <w:r w:rsidRPr="00EB424E">
        <w:t>ponumerowany spis oddawanych podręczników/książek.</w:t>
      </w:r>
    </w:p>
    <w:p w14:paraId="6BC8B1A9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Książki przynoszone są do szkoły, a zwrot potwierdzony jest podpisem (własnym długopisem) na liście udostępnionej przez nauczyciela – bibliotekarza.</w:t>
      </w:r>
    </w:p>
    <w:p w14:paraId="0D548D1E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Po upływie kwarantanny nauczyciel bibliotekarz dokonuje oceny stanu technicznego zwróconych podręczników.</w:t>
      </w:r>
    </w:p>
    <w:p w14:paraId="7FB680F3" w14:textId="77777777" w:rsidR="00EB424E" w:rsidRPr="00EB424E" w:rsidRDefault="00EB424E" w:rsidP="00EB424E">
      <w:pPr>
        <w:numPr>
          <w:ilvl w:val="0"/>
          <w:numId w:val="4"/>
        </w:numPr>
      </w:pPr>
      <w:r w:rsidRPr="00EB424E">
        <w:t>W sytuacji stwierdzenia zniszczenia rodzic zobowiązany jest do odkupienia nowego egzemplarza, o czym zostanie poinformowany telefonicznie lub za pomocą innych narzędzi komunikacji.</w:t>
      </w:r>
    </w:p>
    <w:p w14:paraId="177DEE4E" w14:textId="77777777" w:rsidR="00523B10" w:rsidRDefault="00523B10"/>
    <w:sectPr w:rsidR="005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60A"/>
    <w:multiLevelType w:val="multilevel"/>
    <w:tmpl w:val="302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E5CBA"/>
    <w:multiLevelType w:val="multilevel"/>
    <w:tmpl w:val="2AD6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A474B"/>
    <w:multiLevelType w:val="multilevel"/>
    <w:tmpl w:val="AF80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C1ADB"/>
    <w:multiLevelType w:val="multilevel"/>
    <w:tmpl w:val="EA22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4E"/>
    <w:rsid w:val="0020299E"/>
    <w:rsid w:val="00523B10"/>
    <w:rsid w:val="00E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E9E"/>
  <w15:chartTrackingRefBased/>
  <w15:docId w15:val="{51EDBEED-8C23-48E9-B938-A8E0507E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2</cp:revision>
  <dcterms:created xsi:type="dcterms:W3CDTF">2020-08-31T07:57:00Z</dcterms:created>
  <dcterms:modified xsi:type="dcterms:W3CDTF">2020-09-01T09:11:00Z</dcterms:modified>
</cp:coreProperties>
</file>