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F834" w14:textId="77777777" w:rsidR="0055050B" w:rsidRPr="0055050B" w:rsidRDefault="0055050B" w:rsidP="0055050B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color w:val="FF0000"/>
          <w:sz w:val="40"/>
          <w:szCs w:val="28"/>
        </w:rPr>
      </w:pPr>
      <w:bookmarkStart w:id="0" w:name="_GoBack"/>
      <w:bookmarkEnd w:id="0"/>
      <w:r w:rsidRPr="0055050B">
        <w:rPr>
          <w:rFonts w:ascii="Cambria Math" w:hAnsi="Cambria Math"/>
          <w:b/>
          <w:color w:val="FF0000"/>
          <w:sz w:val="40"/>
          <w:szCs w:val="28"/>
        </w:rPr>
        <w:t>Prepísať poznámky do zošita (8.4.)</w:t>
      </w:r>
    </w:p>
    <w:p w14:paraId="58F6A2F4" w14:textId="77777777" w:rsidR="0055050B" w:rsidRPr="0055050B" w:rsidRDefault="0055050B" w:rsidP="0055050B">
      <w:pPr>
        <w:pStyle w:val="Bezriadkovania"/>
        <w:spacing w:line="360" w:lineRule="auto"/>
        <w:ind w:left="142"/>
        <w:jc w:val="center"/>
        <w:rPr>
          <w:rFonts w:ascii="Cambria Math" w:hAnsi="Cambria Math"/>
          <w:b/>
          <w:sz w:val="40"/>
          <w:szCs w:val="28"/>
        </w:rPr>
      </w:pPr>
      <w:r w:rsidRPr="0055050B">
        <w:rPr>
          <w:rFonts w:ascii="Cambria Math" w:hAnsi="Cambria Math"/>
          <w:b/>
          <w:sz w:val="40"/>
          <w:szCs w:val="28"/>
        </w:rPr>
        <w:t>Dráha pohybu</w:t>
      </w:r>
    </w:p>
    <w:p w14:paraId="08D65019" w14:textId="77777777" w:rsidR="0055050B" w:rsidRDefault="0055050B" w:rsidP="0055050B">
      <w:pPr>
        <w:pStyle w:val="Bezriadkovania"/>
        <w:spacing w:line="288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3946EB89" wp14:editId="70C6AE06">
            <wp:simplePos x="0" y="0"/>
            <wp:positionH relativeFrom="column">
              <wp:posOffset>3589020</wp:posOffset>
            </wp:positionH>
            <wp:positionV relativeFrom="paragraph">
              <wp:posOffset>143510</wp:posOffset>
            </wp:positionV>
            <wp:extent cx="571500" cy="504825"/>
            <wp:effectExtent l="19050" t="19050" r="19050" b="28575"/>
            <wp:wrapTight wrapText="bothSides">
              <wp:wrapPolygon edited="0">
                <wp:start x="-720" y="-815"/>
                <wp:lineTo x="-720" y="22823"/>
                <wp:lineTo x="22320" y="22823"/>
                <wp:lineTo x="22320" y="-815"/>
                <wp:lineTo x="-720" y="-815"/>
              </wp:wrapPolygon>
            </wp:wrapTight>
            <wp:docPr id="124" name="Obrázo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14:paraId="20CB8DF3" w14:textId="77777777" w:rsidR="0055050B" w:rsidRDefault="0055050B" w:rsidP="0055050B">
      <w:pPr>
        <w:pStyle w:val="Bezriadkovania"/>
        <w:spacing w:line="288" w:lineRule="auto"/>
        <w:rPr>
          <w:rFonts w:ascii="Cambria Math" w:hAnsi="Cambria Math"/>
          <w:i/>
          <w:iCs/>
          <w:sz w:val="24"/>
          <w:szCs w:val="24"/>
        </w:rPr>
      </w:pPr>
      <w:r w:rsidRPr="007C5A00">
        <w:rPr>
          <w:rFonts w:ascii="Cambria Math" w:hAnsi="Cambria Math"/>
          <w:i/>
          <w:iCs/>
          <w:sz w:val="24"/>
          <w:szCs w:val="24"/>
        </w:rPr>
        <w:t>Čas rovnomerného pohybu vypočítame ako podiel dráhy a rýchlosti.</w:t>
      </w:r>
    </w:p>
    <w:p w14:paraId="3C1165F7" w14:textId="77777777" w:rsidR="0055050B" w:rsidRDefault="0055050B" w:rsidP="0055050B">
      <w:pPr>
        <w:pStyle w:val="Bezriadkovania"/>
        <w:spacing w:line="360" w:lineRule="auto"/>
        <w:rPr>
          <w:rFonts w:ascii="Cambria Math" w:hAnsi="Cambria Math"/>
          <w:i/>
          <w:iCs/>
          <w:sz w:val="24"/>
          <w:szCs w:val="24"/>
        </w:rPr>
      </w:pPr>
    </w:p>
    <w:p w14:paraId="02818189" w14:textId="77777777" w:rsidR="0055050B" w:rsidRDefault="0055050B" w:rsidP="0055050B">
      <w:pPr>
        <w:pStyle w:val="Bezriadkovania"/>
        <w:spacing w:line="360" w:lineRule="auto"/>
        <w:rPr>
          <w:rFonts w:ascii="Cambria Math" w:hAnsi="Cambria Math"/>
          <w:i/>
          <w:iCs/>
          <w:sz w:val="24"/>
          <w:szCs w:val="24"/>
        </w:rPr>
      </w:pPr>
      <w:r>
        <w:rPr>
          <w:rFonts w:ascii="Cambria Math" w:hAnsi="Cambria Math"/>
          <w:i/>
          <w:iCs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10F48329" wp14:editId="0F5875BE">
            <wp:simplePos x="0" y="0"/>
            <wp:positionH relativeFrom="column">
              <wp:posOffset>3390900</wp:posOffset>
            </wp:positionH>
            <wp:positionV relativeFrom="paragraph">
              <wp:posOffset>42545</wp:posOffset>
            </wp:positionV>
            <wp:extent cx="923925" cy="304800"/>
            <wp:effectExtent l="19050" t="19050" r="28575" b="19050"/>
            <wp:wrapTight wrapText="bothSides">
              <wp:wrapPolygon edited="0">
                <wp:start x="-445" y="-1350"/>
                <wp:lineTo x="-445" y="22950"/>
                <wp:lineTo x="22268" y="22950"/>
                <wp:lineTo x="22268" y="-1350"/>
                <wp:lineTo x="-445" y="-1350"/>
              </wp:wrapPolygon>
            </wp:wrapTight>
            <wp:docPr id="125" name="Obrázok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Pr="007C5A00">
        <w:rPr>
          <w:rFonts w:ascii="Cambria Math" w:hAnsi="Cambria Math"/>
          <w:i/>
          <w:iCs/>
          <w:sz w:val="24"/>
          <w:szCs w:val="24"/>
        </w:rPr>
        <w:t>Dráhu rovnomerného pohybu vypočítame ako súčin rýchlosti a času.</w:t>
      </w:r>
    </w:p>
    <w:p w14:paraId="3D531F37" w14:textId="77777777" w:rsidR="0055050B" w:rsidRDefault="0055050B" w:rsidP="0055050B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14:paraId="38E14E89" w14:textId="77777777" w:rsidR="0055050B" w:rsidRPr="007C5A00" w:rsidRDefault="0055050B" w:rsidP="0055050B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7C5A00">
        <w:rPr>
          <w:rFonts w:ascii="Cambria Math" w:hAnsi="Cambria Math"/>
          <w:sz w:val="24"/>
          <w:szCs w:val="24"/>
        </w:rPr>
        <w:t>Dráha rovnomerného pohybu telesa priamoúmerne závisí od času, za ktorý sa teleso pohybuje.</w:t>
      </w:r>
    </w:p>
    <w:p w14:paraId="368EA82D" w14:textId="77777777" w:rsidR="0055050B" w:rsidRDefault="0055050B" w:rsidP="0055050B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7C5A00">
        <w:rPr>
          <w:rFonts w:ascii="Cambria Math" w:hAnsi="Cambria Math"/>
          <w:sz w:val="24"/>
          <w:szCs w:val="24"/>
        </w:rPr>
        <w:t xml:space="preserve">Túto závislosť vyjadruje </w:t>
      </w:r>
      <w:r w:rsidRPr="007C5A00">
        <w:rPr>
          <w:rFonts w:ascii="Cambria Math" w:hAnsi="Cambria Math"/>
          <w:b/>
          <w:bCs/>
          <w:sz w:val="24"/>
          <w:szCs w:val="24"/>
        </w:rPr>
        <w:t>graf dráhy</w:t>
      </w:r>
      <w:r>
        <w:rPr>
          <w:rFonts w:ascii="Cambria Math" w:hAnsi="Cambria Math"/>
          <w:b/>
          <w:bCs/>
          <w:sz w:val="24"/>
          <w:szCs w:val="24"/>
        </w:rPr>
        <w:t>.</w:t>
      </w:r>
    </w:p>
    <w:p w14:paraId="19D687FD" w14:textId="77777777" w:rsidR="0055050B" w:rsidRDefault="0055050B" w:rsidP="0055050B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14:paraId="562BACE1" w14:textId="77777777" w:rsidR="0055050B" w:rsidRPr="00667E62" w:rsidRDefault="0055050B" w:rsidP="0055050B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67E62">
        <w:rPr>
          <w:rFonts w:ascii="Cambria Math" w:hAnsi="Cambria Math"/>
          <w:sz w:val="24"/>
          <w:szCs w:val="24"/>
        </w:rPr>
        <w:t xml:space="preserve">Grafom dráhy </w:t>
      </w:r>
      <w:r w:rsidRPr="00667E62">
        <w:rPr>
          <w:rFonts w:ascii="Cambria Math" w:hAnsi="Cambria Math"/>
          <w:b/>
          <w:bCs/>
          <w:sz w:val="24"/>
          <w:szCs w:val="24"/>
        </w:rPr>
        <w:t xml:space="preserve">rovnomerného pohybu </w:t>
      </w:r>
      <w:r w:rsidRPr="00667E62">
        <w:rPr>
          <w:rFonts w:ascii="Cambria Math" w:hAnsi="Cambria Math"/>
          <w:sz w:val="24"/>
          <w:szCs w:val="24"/>
        </w:rPr>
        <w:t xml:space="preserve">telesa je </w:t>
      </w:r>
      <w:r w:rsidRPr="00667E62">
        <w:rPr>
          <w:rFonts w:ascii="Cambria Math" w:hAnsi="Cambria Math"/>
          <w:b/>
          <w:bCs/>
          <w:sz w:val="24"/>
          <w:szCs w:val="24"/>
        </w:rPr>
        <w:t>priamka.</w:t>
      </w:r>
    </w:p>
    <w:p w14:paraId="649427E0" w14:textId="77777777" w:rsidR="0055050B" w:rsidRPr="00667E62" w:rsidRDefault="0055050B" w:rsidP="0055050B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67E62">
        <w:rPr>
          <w:rFonts w:ascii="Cambria Math" w:hAnsi="Cambria Math"/>
          <w:sz w:val="24"/>
          <w:szCs w:val="24"/>
        </w:rPr>
        <w:t xml:space="preserve">Grafom dráhy </w:t>
      </w:r>
      <w:r w:rsidRPr="00667E62">
        <w:rPr>
          <w:rFonts w:ascii="Cambria Math" w:hAnsi="Cambria Math"/>
          <w:b/>
          <w:bCs/>
          <w:sz w:val="24"/>
          <w:szCs w:val="24"/>
        </w:rPr>
        <w:t xml:space="preserve">nerovnomerného pohybu </w:t>
      </w:r>
      <w:r w:rsidRPr="00667E62">
        <w:rPr>
          <w:rFonts w:ascii="Cambria Math" w:hAnsi="Cambria Math"/>
          <w:sz w:val="24"/>
          <w:szCs w:val="24"/>
        </w:rPr>
        <w:t xml:space="preserve">telesa je </w:t>
      </w:r>
      <w:r w:rsidRPr="00667E62">
        <w:rPr>
          <w:rFonts w:ascii="Cambria Math" w:hAnsi="Cambria Math"/>
          <w:b/>
          <w:bCs/>
          <w:sz w:val="24"/>
          <w:szCs w:val="24"/>
        </w:rPr>
        <w:t>krivka.</w:t>
      </w:r>
    </w:p>
    <w:p w14:paraId="22CAAB0C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5410A9B3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1E4B16AA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41B13B0B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4732F32E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08A811EB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32C40E8F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266F418B" w14:textId="77777777" w:rsidR="0055050B" w:rsidRDefault="0055050B" w:rsidP="0055050B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</w:p>
    <w:p w14:paraId="153230D0" w14:textId="77777777" w:rsidR="00B849FB" w:rsidRDefault="00BD0720"/>
    <w:sectPr w:rsidR="00B849FB" w:rsidSect="005505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0B"/>
    <w:rsid w:val="00104510"/>
    <w:rsid w:val="00164DE2"/>
    <w:rsid w:val="002670B0"/>
    <w:rsid w:val="00334A8A"/>
    <w:rsid w:val="00346B82"/>
    <w:rsid w:val="003A5B60"/>
    <w:rsid w:val="004815E4"/>
    <w:rsid w:val="0055050B"/>
    <w:rsid w:val="005A5EB3"/>
    <w:rsid w:val="005D6E8C"/>
    <w:rsid w:val="00677753"/>
    <w:rsid w:val="00767135"/>
    <w:rsid w:val="00AE3816"/>
    <w:rsid w:val="00BD0720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8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050B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2020-04-05T18:15:00Z</dcterms:created>
  <dcterms:modified xsi:type="dcterms:W3CDTF">2020-04-05T18:15:00Z</dcterms:modified>
</cp:coreProperties>
</file>