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  <w:r w:rsidR="00846718">
              <w:rPr>
                <w:sz w:val="18"/>
              </w:rPr>
              <w:t>.10.2019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F27B52" w:rsidP="00846718">
      <w:pPr>
        <w:pStyle w:val="Zkladntext"/>
        <w:spacing w:before="4"/>
        <w:rPr>
          <w:b/>
          <w:sz w:val="21"/>
        </w:rPr>
      </w:pPr>
      <w:r w:rsidRPr="00F27B52">
        <w:rPr>
          <w:noProof/>
          <w:lang w:bidi="ar-SA"/>
        </w:rPr>
        <w:pict>
          <v:rect id="_x0000_s1041" style="position:absolute;margin-left:465.8pt;margin-top:336.05pt;width:.5pt;height:.5pt;z-index:-251648000;mso-position-horizontal-relative:text;mso-position-vertical-relative:text" fillcolor="black" stroked="f"/>
        </w:pict>
      </w:r>
      <w:r w:rsidRPr="00F27B52">
        <w:rPr>
          <w:noProof/>
          <w:lang w:bidi="ar-SA"/>
        </w:rPr>
        <w:pict>
          <v:rect id="_x0000_s1040" style="position:absolute;margin-left:465.8pt;margin-top:336.05pt;width:.5pt;height:.5pt;z-index:-251649024;mso-position-horizontal-relative:text;mso-position-vertical-relative:text" fillcolor="black" stroked="f"/>
        </w:pict>
      </w:r>
      <w:r w:rsidRPr="00F27B52">
        <w:rPr>
          <w:noProof/>
          <w:lang w:bidi="ar-SA"/>
        </w:rPr>
        <w:pict>
          <v:line id="_x0000_s1039" style="position:absolute;z-index:-251650048;mso-position-horizontal-relative:text;mso-position-vertical-relative:text" from="466.05pt,14.5pt" to="466.05pt,336.05pt" strokeweight=".16936mm"/>
        </w:pict>
      </w:r>
      <w:r w:rsidRPr="00F27B52">
        <w:rPr>
          <w:noProof/>
          <w:lang w:bidi="ar-SA"/>
        </w:rPr>
        <w:pict>
          <v:rect id="_x0000_s1037" style="position:absolute;margin-left:5.15pt;margin-top:336.05pt;width:.5pt;height:.5pt;z-index:-251652096;mso-position-horizontal-relative:text;mso-position-vertical-relative:text" fillcolor="black" stroked="f"/>
        </w:pict>
      </w:r>
      <w:r w:rsidRPr="00F27B52">
        <w:rPr>
          <w:noProof/>
          <w:lang w:bidi="ar-SA"/>
        </w:rPr>
        <w:pict>
          <v:rect id="_x0000_s1036" style="position:absolute;margin-left:5.15pt;margin-top:336.05pt;width:.5pt;height:.5pt;z-index:-251653120;mso-position-horizontal-relative:text;mso-position-vertical-relative:text" fillcolor="black" stroked="f"/>
        </w:pict>
      </w:r>
      <w:r w:rsidRPr="00F27B52">
        <w:rPr>
          <w:noProof/>
          <w:lang w:bidi="ar-SA"/>
        </w:rPr>
        <w:pict>
          <v:line id="_x0000_s1035" style="position:absolute;z-index:-251654144;mso-position-horizontal-relative:text;mso-position-vertical-relative:text" from="5.4pt,14.5pt" to="5.4pt,336.05pt" strokeweight=".48pt"/>
        </w:pict>
      </w:r>
      <w:r w:rsidRPr="00F27B52">
        <w:rPr>
          <w:noProof/>
          <w:lang w:bidi="ar-SA"/>
        </w:rPr>
        <w:pict>
          <v:line id="_x0000_s1034" style="position:absolute;z-index:-251655168;mso-position-horizontal-relative:text;mso-position-vertical-relative:text" from="5.65pt,14.75pt" to="465.8pt,14.75pt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proofErr w:type="spellStart"/>
      <w:r w:rsidRPr="00F1315B">
        <w:t>Business</w:t>
      </w:r>
      <w:proofErr w:type="spellEnd"/>
      <w:r w:rsidRPr="00F1315B">
        <w:t xml:space="preserve"> </w:t>
      </w:r>
      <w:proofErr w:type="spellStart"/>
      <w:r w:rsidRPr="00F1315B">
        <w:t>English</w:t>
      </w:r>
      <w:proofErr w:type="spellEnd"/>
      <w:r w:rsidRPr="00F1315B">
        <w:t xml:space="preserve">/obchodná angličtina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finančnej gramotnosti v anglickom jazyku,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 xml:space="preserve">ko aj na komplexný rozvoj jazykových zručností v oblasti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502317">
        <w:t xml:space="preserve">   obchodnej angličtiny</w:t>
      </w:r>
    </w:p>
    <w:p w:rsidR="00846718" w:rsidRPr="00F1315B" w:rsidRDefault="00502317" w:rsidP="00502317">
      <w:pPr>
        <w:jc w:val="both"/>
        <w:rPr>
          <w:b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F1315B" w:rsidRPr="00F1315B">
        <w:t>peniaze, obchodná etiketa, pozdravy, pozvánky, žiadosti, úradné telefonovanie</w:t>
      </w:r>
    </w:p>
    <w:p w:rsidR="00846718" w:rsidRDefault="00846718" w:rsidP="00846718">
      <w:pPr>
        <w:tabs>
          <w:tab w:val="left" w:pos="930"/>
        </w:tabs>
        <w:ind w:left="709" w:hanging="709"/>
        <w:rPr>
          <w:sz w:val="21"/>
        </w:rPr>
      </w:pPr>
    </w:p>
    <w:p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846718" w:rsidRDefault="00846718" w:rsidP="00846718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F27B52" w:rsidP="00846718">
      <w:pPr>
        <w:tabs>
          <w:tab w:val="left" w:pos="930"/>
        </w:tabs>
        <w:ind w:left="1134"/>
        <w:rPr>
          <w:sz w:val="21"/>
        </w:rPr>
      </w:pPr>
      <w:r w:rsidRPr="00F27B52">
        <w:rPr>
          <w:noProof/>
          <w:lang w:bidi="ar-SA"/>
        </w:rPr>
        <w:pict>
          <v:line id="_x0000_s1038" style="position:absolute;left:0;text-align:left;flip:y;z-index:-251651072" from="5.65pt,161pt" to="466.3pt,161.25pt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F27B52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6192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846718" w:rsidRPr="00E76044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 w:rsidR="00502317">
        <w:rPr>
          <w:b w:val="0"/>
        </w:rPr>
        <w:t>Interaktívnou metódou priblížiť žiakom svet peňazí</w:t>
      </w:r>
    </w:p>
    <w:p w:rsidR="00846718" w:rsidRDefault="00502317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</w:t>
      </w:r>
      <w:r w:rsidR="00846718">
        <w:rPr>
          <w:b w:val="0"/>
        </w:rPr>
        <w:t>) Dôležitosť</w:t>
      </w:r>
      <w:r>
        <w:rPr>
          <w:b w:val="0"/>
        </w:rPr>
        <w:t xml:space="preserve"> a potreba aplikovania obchodnej etikety vo obchodnej sfére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Týmto témam sa venovala lektorka v rámci mimoškolskej činnosti. Na stretnutí pedagogického klubu prítomných informovala o priebehu aktivity. </w:t>
      </w:r>
    </w:p>
    <w:p w:rsidR="00846718" w:rsidRPr="00502317" w:rsidRDefault="00F1315B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502317">
        <w:rPr>
          <w:b w:val="0"/>
        </w:rPr>
        <w:t>V</w:t>
      </w:r>
      <w:r w:rsidR="00502317">
        <w:rPr>
          <w:b w:val="0"/>
        </w:rPr>
        <w:t xml:space="preserve"> rámci činnosti </w:t>
      </w:r>
      <w:r w:rsidRPr="00502317">
        <w:rPr>
          <w:b w:val="0"/>
        </w:rPr>
        <w:t>veľmi pom</w:t>
      </w:r>
      <w:r w:rsidR="00502317">
        <w:rPr>
          <w:b w:val="0"/>
        </w:rPr>
        <w:t>ohli</w:t>
      </w:r>
      <w:r w:rsidRPr="00502317">
        <w:rPr>
          <w:b w:val="0"/>
        </w:rPr>
        <w:t xml:space="preserve"> reálne situácie v</w:t>
      </w:r>
      <w:r w:rsidR="00502317">
        <w:rPr>
          <w:b w:val="0"/>
        </w:rPr>
        <w:t> </w:t>
      </w:r>
      <w:r w:rsidRPr="00502317">
        <w:rPr>
          <w:b w:val="0"/>
        </w:rPr>
        <w:t>rozhovoroch</w:t>
      </w:r>
      <w:r w:rsidR="00502317">
        <w:rPr>
          <w:b w:val="0"/>
        </w:rPr>
        <w:t xml:space="preserve">, čím vlastne žiaci </w:t>
      </w:r>
    </w:p>
    <w:p w:rsidR="00F1315B" w:rsidRDefault="00F1315B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 w:rsidRPr="00502317">
        <w:rPr>
          <w:rStyle w:val="st"/>
          <w:b w:val="0"/>
        </w:rPr>
        <w:t>používa</w:t>
      </w:r>
      <w:r w:rsidR="00502317">
        <w:rPr>
          <w:rStyle w:val="st"/>
          <w:b w:val="0"/>
        </w:rPr>
        <w:t>li anglický</w:t>
      </w:r>
      <w:r w:rsidRPr="00502317">
        <w:rPr>
          <w:rStyle w:val="st"/>
          <w:b w:val="0"/>
        </w:rPr>
        <w:t xml:space="preserve"> jazyk v pracovnom prostredí.</w:t>
      </w: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A139C3" w:rsidRDefault="00A139C3" w:rsidP="00A139C3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t xml:space="preserve">               členov. P</w:t>
      </w:r>
      <w:r>
        <w:rPr>
          <w:rStyle w:val="st"/>
        </w:rPr>
        <w:t xml:space="preserve">re absolventa gymnázia je už nevyhnutné vedieť sa pohybovať vo </w:t>
      </w:r>
    </w:p>
    <w:p w:rsidR="003570F0" w:rsidRDefault="00A139C3" w:rsidP="00A139C3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 </w:t>
      </w:r>
      <w:r w:rsidR="003570F0">
        <w:rPr>
          <w:rStyle w:val="st"/>
        </w:rPr>
        <w:t>firemnom prostredí.</w:t>
      </w:r>
    </w:p>
    <w:p w:rsidR="00846718" w:rsidRDefault="003570F0" w:rsidP="00A139C3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 Pre tých, </w:t>
      </w:r>
      <w:r w:rsidR="00A139C3">
        <w:rPr>
          <w:rStyle w:val="st"/>
        </w:rPr>
        <w:t>ktorí majú záujem profesijne rásť a uchádzať sa o manažérske pozície</w:t>
      </w:r>
    </w:p>
    <w:p w:rsidR="003570F0" w:rsidRPr="00E76044" w:rsidRDefault="003570F0" w:rsidP="00A139C3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rPr>
          <w:rStyle w:val="st"/>
        </w:rPr>
        <w:t xml:space="preserve">               takéto aktivity určite pomôžu.</w:t>
      </w:r>
    </w:p>
    <w:p w:rsidR="00846718" w:rsidRDefault="00846718" w:rsidP="00846718"/>
    <w:p w:rsidR="00846718" w:rsidRDefault="00846718" w:rsidP="00846718">
      <w:pPr>
        <w:sectPr w:rsidR="00846718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29.10.2019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29.10.2019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Nadpis1"/>
        <w:spacing w:before="198"/>
      </w:pPr>
      <w:r>
        <w:t>Pokyny k vyplneniu Správy o činnosti pedagogického klubu:</w:t>
      </w:r>
    </w:p>
    <w:p w:rsidR="00846718" w:rsidRDefault="00846718" w:rsidP="00846718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846718" w:rsidRDefault="00846718" w:rsidP="00846718">
      <w:pPr>
        <w:pStyle w:val="Zkladntext"/>
        <w:rPr>
          <w:sz w:val="26"/>
        </w:rPr>
      </w:pPr>
    </w:p>
    <w:p w:rsidR="00846718" w:rsidRDefault="00846718" w:rsidP="00846718">
      <w:pPr>
        <w:pStyle w:val="Zkladntext"/>
        <w:spacing w:before="5"/>
        <w:rPr>
          <w:sz w:val="33"/>
        </w:rPr>
      </w:pP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846718" w:rsidRDefault="00846718" w:rsidP="00846718">
      <w:pPr>
        <w:jc w:val="both"/>
        <w:sectPr w:rsidR="00846718">
          <w:pgSz w:w="11910" w:h="16840"/>
          <w:pgMar w:top="1400" w:right="1000" w:bottom="280" w:left="1200" w:header="708" w:footer="708" w:gutter="0"/>
          <w:cols w:space="708"/>
        </w:sectPr>
      </w:pP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lastRenderedPageBreak/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>
        <w:rPr>
          <w:spacing w:val="-10"/>
        </w:rPr>
        <w:t xml:space="preserve"> </w:t>
      </w:r>
      <w:r>
        <w:t>podpíše.</w:t>
      </w:r>
    </w:p>
    <w:p w:rsidR="00FA05F0" w:rsidRDefault="00FA05F0"/>
    <w:sectPr w:rsidR="00FA05F0" w:rsidSect="00F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2B58B1"/>
    <w:rsid w:val="003570F0"/>
    <w:rsid w:val="00397AE6"/>
    <w:rsid w:val="00502317"/>
    <w:rsid w:val="00613A86"/>
    <w:rsid w:val="00642783"/>
    <w:rsid w:val="007933BF"/>
    <w:rsid w:val="00846718"/>
    <w:rsid w:val="008B5108"/>
    <w:rsid w:val="008C1AB7"/>
    <w:rsid w:val="008F1572"/>
    <w:rsid w:val="009001F7"/>
    <w:rsid w:val="009204D7"/>
    <w:rsid w:val="00923CE7"/>
    <w:rsid w:val="009563F4"/>
    <w:rsid w:val="009A49E1"/>
    <w:rsid w:val="009B053A"/>
    <w:rsid w:val="00A113B6"/>
    <w:rsid w:val="00A139C3"/>
    <w:rsid w:val="00A555B8"/>
    <w:rsid w:val="00A92EDC"/>
    <w:rsid w:val="00AD175A"/>
    <w:rsid w:val="00B357CC"/>
    <w:rsid w:val="00BD03AD"/>
    <w:rsid w:val="00C160E2"/>
    <w:rsid w:val="00C40E8D"/>
    <w:rsid w:val="00C960FC"/>
    <w:rsid w:val="00CD6025"/>
    <w:rsid w:val="00DA743C"/>
    <w:rsid w:val="00DC6AE0"/>
    <w:rsid w:val="00F06917"/>
    <w:rsid w:val="00F0725B"/>
    <w:rsid w:val="00F1315B"/>
    <w:rsid w:val="00F27B52"/>
    <w:rsid w:val="00F402D9"/>
    <w:rsid w:val="00F87D71"/>
    <w:rsid w:val="00F9796A"/>
    <w:rsid w:val="00FA05F0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5</cp:revision>
  <cp:lastPrinted>2019-11-04T13:53:00Z</cp:lastPrinted>
  <dcterms:created xsi:type="dcterms:W3CDTF">2019-10-30T16:25:00Z</dcterms:created>
  <dcterms:modified xsi:type="dcterms:W3CDTF">2019-11-04T13:57:00Z</dcterms:modified>
</cp:coreProperties>
</file>