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3B" w:rsidRPr="0015560A" w:rsidRDefault="0090173B" w:rsidP="0090173B">
      <w:pPr>
        <w:pStyle w:val="Default"/>
        <w:spacing w:line="360" w:lineRule="auto"/>
        <w:jc w:val="right"/>
        <w:rPr>
          <w:rFonts w:ascii="Verdana" w:hAnsi="Verdana"/>
          <w:bCs/>
          <w:spacing w:val="2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bCs/>
          <w:spacing w:val="2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Załącznik do </w:t>
      </w:r>
    </w:p>
    <w:p w:rsidR="0090173B" w:rsidRPr="0015560A" w:rsidRDefault="0090173B" w:rsidP="0090173B">
      <w:pPr>
        <w:pStyle w:val="Default"/>
        <w:spacing w:line="360" w:lineRule="auto"/>
        <w:jc w:val="right"/>
        <w:rPr>
          <w:rFonts w:ascii="Verdana" w:hAnsi="Verdana"/>
          <w:bCs/>
          <w:spacing w:val="2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bCs/>
          <w:spacing w:val="2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Zarządzenia nr    </w:t>
      </w:r>
      <w:r w:rsidR="00E12E92" w:rsidRPr="0015560A">
        <w:rPr>
          <w:rFonts w:ascii="Verdana" w:hAnsi="Verdana"/>
          <w:bCs/>
          <w:spacing w:val="2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15560A">
        <w:rPr>
          <w:rFonts w:ascii="Verdana" w:hAnsi="Verdana"/>
          <w:bCs/>
          <w:spacing w:val="2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    /2018</w:t>
      </w:r>
    </w:p>
    <w:p w:rsidR="0090173B" w:rsidRPr="0015560A" w:rsidRDefault="0090173B" w:rsidP="0090173B">
      <w:pPr>
        <w:pStyle w:val="Default"/>
        <w:spacing w:line="360" w:lineRule="auto"/>
        <w:jc w:val="right"/>
        <w:rPr>
          <w:rFonts w:ascii="Verdana" w:hAnsi="Verdana"/>
          <w:bCs/>
          <w:smallCaps/>
          <w:spacing w:val="20"/>
          <w:sz w:val="2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pStyle w:val="Default"/>
        <w:spacing w:line="360" w:lineRule="auto"/>
        <w:jc w:val="center"/>
        <w:rPr>
          <w:rStyle w:val="Pogrubienie"/>
          <w:rFonts w:ascii="Verdana" w:hAnsi="Verdana"/>
          <w:sz w:val="32"/>
          <w:u w:val="single"/>
        </w:rPr>
      </w:pPr>
      <w:bookmarkStart w:id="0" w:name="_GoBack"/>
      <w:r w:rsidRPr="0015560A">
        <w:rPr>
          <w:rStyle w:val="Pogrubienie"/>
          <w:rFonts w:ascii="Verdana" w:hAnsi="Verdana"/>
          <w:sz w:val="32"/>
          <w:u w:val="single"/>
        </w:rPr>
        <w:t>Regulamin funkcjonowania monitoringu wizyjnego</w:t>
      </w:r>
    </w:p>
    <w:p w:rsidR="00B3011A" w:rsidRPr="0015560A" w:rsidRDefault="00B3011A" w:rsidP="00B3011A">
      <w:pPr>
        <w:pStyle w:val="Default"/>
        <w:spacing w:line="360" w:lineRule="auto"/>
        <w:jc w:val="center"/>
        <w:rPr>
          <w:rStyle w:val="Pogrubienie"/>
          <w:rFonts w:ascii="Verdana" w:hAnsi="Verdana"/>
          <w:sz w:val="32"/>
          <w:u w:val="single"/>
        </w:rPr>
      </w:pPr>
      <w:r w:rsidRPr="0015560A">
        <w:rPr>
          <w:rStyle w:val="Pogrubienie"/>
          <w:rFonts w:ascii="Verdana" w:hAnsi="Verdana"/>
          <w:sz w:val="32"/>
          <w:u w:val="single"/>
        </w:rPr>
        <w:t>w Szkole Podstawowej nr 22 im. Janusza Korczaka we Włocławku</w:t>
      </w:r>
    </w:p>
    <w:bookmarkEnd w:id="0"/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90173B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Podstawa prawna: </w:t>
      </w:r>
      <w:r w:rsidR="0090173B"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art.108a ustawy z dnia 14 grudnia 2016r. – Prawo oświatowe </w:t>
      </w:r>
    </w:p>
    <w:p w:rsidR="00B3011A" w:rsidRPr="0015560A" w:rsidRDefault="0090173B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(Dz. U z 2017r. poz. 59 z </w:t>
      </w:r>
      <w:proofErr w:type="spellStart"/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późn</w:t>
      </w:r>
      <w:proofErr w:type="spellEnd"/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. zmianami)</w:t>
      </w: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90173B" w:rsidP="00B3011A">
      <w:pPr>
        <w:pStyle w:val="Default"/>
        <w:spacing w:line="360" w:lineRule="auto"/>
        <w:jc w:val="center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§ 1</w:t>
      </w: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90173B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Regulamin określa zasady funkcjonowania systemu monitoringu wizyjnego w Szkole Podstawowej nr 22 im. Janusza Korczaka we Włocławku, miejsca instalacji kamer systemu na terenie szkoły, reguły rejestracji i zapisu informacji oraz sposób ich zabezpieczenia, </w:t>
      </w: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a także możliwość udostępniania zgromadzonych danych o zdarzeniach.</w:t>
      </w:r>
    </w:p>
    <w:p w:rsidR="00B3011A" w:rsidRPr="0015560A" w:rsidRDefault="00B3011A" w:rsidP="00B3011A">
      <w:pPr>
        <w:pStyle w:val="Default"/>
        <w:spacing w:line="360" w:lineRule="auto"/>
        <w:jc w:val="center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90173B" w:rsidP="00B3011A">
      <w:pPr>
        <w:pStyle w:val="Default"/>
        <w:spacing w:line="360" w:lineRule="auto"/>
        <w:jc w:val="center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§ 2</w:t>
      </w: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Celem monitoringu jest:</w:t>
      </w:r>
    </w:p>
    <w:p w:rsidR="00B3011A" w:rsidRPr="0015560A" w:rsidRDefault="00B3011A" w:rsidP="00B3011A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Zwiększeni</w:t>
      </w:r>
      <w:r w:rsidR="000B792C"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 bezpieczeństwa społeczności szkolnej oraz osób przebywających na terenie szkoły. </w:t>
      </w:r>
    </w:p>
    <w:p w:rsidR="00B3011A" w:rsidRPr="0015560A" w:rsidRDefault="00B3011A" w:rsidP="00B3011A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Ograniczenie </w:t>
      </w:r>
      <w:proofErr w:type="spellStart"/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zachowań</w:t>
      </w:r>
      <w:proofErr w:type="spellEnd"/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 niepożądanych, destrukcyjnych, </w:t>
      </w:r>
      <w:r w:rsidR="000B792C"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zagrażającym zdrowiu</w:t>
      </w: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, bezpieczeństwu uczniów, nauczycieli i pracowników szkoły. </w:t>
      </w:r>
    </w:p>
    <w:p w:rsidR="00B3011A" w:rsidRPr="0015560A" w:rsidRDefault="00B3011A" w:rsidP="00B3011A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 Wyjaśnianie sytuacji konfliktowych. </w:t>
      </w:r>
    </w:p>
    <w:p w:rsidR="000B792C" w:rsidRPr="0015560A" w:rsidRDefault="00B3011A" w:rsidP="00B3011A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Ustalanie sprawców czynów nagannych (bójki, zniszczenie mienia, kradzieże, itp.) </w:t>
      </w:r>
    </w:p>
    <w:p w:rsidR="00B3011A" w:rsidRPr="0015560A" w:rsidRDefault="00B3011A" w:rsidP="000B792C">
      <w:pPr>
        <w:pStyle w:val="Default"/>
        <w:spacing w:line="360" w:lineRule="auto"/>
        <w:ind w:left="720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w szkole. </w:t>
      </w:r>
    </w:p>
    <w:p w:rsidR="00B3011A" w:rsidRPr="0015560A" w:rsidRDefault="00B3011A" w:rsidP="00B3011A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Ograniczenie dostępu do szkoły i jej terenu osób nieuprawnionych i niepożądanych. </w:t>
      </w:r>
    </w:p>
    <w:p w:rsidR="00B3011A" w:rsidRPr="0015560A" w:rsidRDefault="00B3011A" w:rsidP="00B3011A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Zapewnienie bezpiecznych warunków nauki, wychowania i opieki. </w:t>
      </w:r>
    </w:p>
    <w:p w:rsidR="00B3011A" w:rsidRPr="0015560A" w:rsidRDefault="00B3011A" w:rsidP="00B3011A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Sprawowanie nadzoru pedagogicznego i kontroli zarządczej. </w:t>
      </w: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90173B" w:rsidP="0090173B">
      <w:pPr>
        <w:pStyle w:val="Default"/>
        <w:spacing w:line="360" w:lineRule="auto"/>
        <w:jc w:val="center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§ 3</w:t>
      </w:r>
    </w:p>
    <w:p w:rsidR="00B3011A" w:rsidRPr="0015560A" w:rsidRDefault="00B3011A" w:rsidP="0090173B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 w:cs="Times New Roman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Szkoła Podstawowa nr 22 posiada monitoring wizyjny wewnętrzny i zewnętrzny.</w:t>
      </w:r>
    </w:p>
    <w:p w:rsidR="00B3011A" w:rsidRPr="0015560A" w:rsidRDefault="00B3011A" w:rsidP="0090173B">
      <w:pPr>
        <w:numPr>
          <w:ilvl w:val="0"/>
          <w:numId w:val="3"/>
        </w:numPr>
        <w:spacing w:line="360" w:lineRule="auto"/>
        <w:ind w:left="357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Infrastruktura objęta monitoringiem wizyjnym w Szkole Podstawowej Nr 22 we Włocławku obejmuje tereny wokół szkoły (wejście główne, boisko, plac zabaw), a także teren wewnątrz szkoły (hol, korytarze, szatnie).</w:t>
      </w:r>
    </w:p>
    <w:p w:rsidR="00B3011A" w:rsidRPr="0015560A" w:rsidRDefault="00B3011A" w:rsidP="000B792C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 w:cs="Times New Roman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 w:cs="Times New Roman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Monitory i rejestratory znajdują się w pomieszczeniu zamkniętym niedostępnym dla uczniów i pracowników szkoły.</w:t>
      </w:r>
    </w:p>
    <w:p w:rsidR="00B3011A" w:rsidRPr="0015560A" w:rsidRDefault="00B3011A" w:rsidP="00B3011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Wstęp do monitoringu ma dyrektor szkoły oraz upoważnione przez niego osoby.</w:t>
      </w:r>
    </w:p>
    <w:p w:rsidR="00B3011A" w:rsidRPr="0015560A" w:rsidRDefault="00B3011A" w:rsidP="00B3011A">
      <w:pPr>
        <w:pStyle w:val="Standard"/>
        <w:numPr>
          <w:ilvl w:val="0"/>
          <w:numId w:val="3"/>
        </w:numPr>
        <w:spacing w:line="360" w:lineRule="auto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lastRenderedPageBreak/>
        <w:t>Osoby obserwujące bieżące zapisy i osoby przeglądające zapisy zobowiązane są do nieujawniania danych zarejestrowanych przez monitoring. Dziennik systemu jest materiałem poufnym i wgląd do niego mają osoby upoważnione przez dyrektora.</w:t>
      </w:r>
    </w:p>
    <w:p w:rsidR="00B3011A" w:rsidRPr="0015560A" w:rsidRDefault="00B3011A" w:rsidP="00B3011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Monitoring funkcjonuje całą dobę. </w:t>
      </w:r>
    </w:p>
    <w:p w:rsidR="00B3011A" w:rsidRPr="0015560A" w:rsidRDefault="00B3011A" w:rsidP="00B3011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Rejestracji i zapisu na nośniku fizycznym podlega tylko obraz (wizja) z kamer systemu monitoringu. </w:t>
      </w:r>
    </w:p>
    <w:p w:rsidR="00B3011A" w:rsidRPr="0015560A" w:rsidRDefault="00B3011A" w:rsidP="00B3011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Nie rejestruje się dźwięku (fonii). </w:t>
      </w:r>
    </w:p>
    <w:p w:rsidR="00B3011A" w:rsidRPr="0015560A" w:rsidRDefault="00B3011A" w:rsidP="00B3011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Elementy monitoringu wizyjnego w miarę konieczności i możliwości finansowych są udoskonalane, wymieniane i rozszerzane. </w:t>
      </w:r>
    </w:p>
    <w:p w:rsidR="00B3011A" w:rsidRPr="0015560A" w:rsidRDefault="00B3011A" w:rsidP="00B3011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Uczniowie oraz pracownicy szkoły są poinformowani o funkcjonowaniu w szkole systemu monitoringu wizyjnego. </w:t>
      </w:r>
    </w:p>
    <w:p w:rsidR="00B3011A" w:rsidRPr="0015560A" w:rsidRDefault="00B3011A" w:rsidP="00B3011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Miejsca objęte monitoringiem wizyjnym są oznakowane tabliczkami informacyjnymi. </w:t>
      </w:r>
    </w:p>
    <w:p w:rsidR="00B3011A" w:rsidRPr="0015560A" w:rsidRDefault="00B3011A" w:rsidP="00B3011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Czas przechowywania danych na nośniku uzależniony jest od wielkości dysku (maximum 60 dni)</w:t>
      </w:r>
    </w:p>
    <w:p w:rsidR="00B3011A" w:rsidRPr="0015560A" w:rsidRDefault="00B3011A" w:rsidP="00B3011A">
      <w:pPr>
        <w:pStyle w:val="Default"/>
        <w:numPr>
          <w:ilvl w:val="0"/>
          <w:numId w:val="3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Zapis na nośniku nie jest archiwizowany. </w:t>
      </w: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pStyle w:val="Default"/>
        <w:spacing w:line="360" w:lineRule="auto"/>
        <w:jc w:val="center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§ 4</w:t>
      </w: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Zasady wykorzystania zapisów monitoringu wizyjnego: </w:t>
      </w: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Zapis z kamer może być udostępniony w formie oglądu za zgodą dyrektora szkoły: </w:t>
      </w:r>
    </w:p>
    <w:p w:rsidR="00B3011A" w:rsidRPr="0015560A" w:rsidRDefault="00B3011A" w:rsidP="00B3011A">
      <w:pPr>
        <w:pStyle w:val="Default"/>
        <w:numPr>
          <w:ilvl w:val="1"/>
          <w:numId w:val="2"/>
        </w:numPr>
        <w:spacing w:line="360" w:lineRule="auto"/>
        <w:ind w:left="993" w:hanging="426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pedagogowi szkolnemu, w celu przeciwdziałania zarejestrowanym przez monitoring formom niedostosowania społecznego uczniów, ich </w:t>
      </w:r>
      <w:proofErr w:type="spellStart"/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lastRenderedPageBreak/>
        <w:t>zachowaniom</w:t>
      </w:r>
      <w:proofErr w:type="spellEnd"/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 dysfunkcyjnym, a także udzielania właściwej pomocy ofiarom szkolnej przemocy; </w:t>
      </w:r>
    </w:p>
    <w:p w:rsidR="00B3011A" w:rsidRPr="0015560A" w:rsidRDefault="00B3011A" w:rsidP="00B3011A">
      <w:pPr>
        <w:pStyle w:val="Default"/>
        <w:numPr>
          <w:ilvl w:val="1"/>
          <w:numId w:val="2"/>
        </w:numPr>
        <w:spacing w:line="360" w:lineRule="auto"/>
        <w:ind w:left="993" w:hanging="426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wychowawcom klas, w celu zdiagnozowania problemów wychowawczych oraz podjęcia właściwych oddziaływań w tym zakresie; </w:t>
      </w:r>
    </w:p>
    <w:p w:rsidR="00B3011A" w:rsidRPr="0015560A" w:rsidRDefault="00B3011A" w:rsidP="00B3011A">
      <w:pPr>
        <w:pStyle w:val="Default"/>
        <w:numPr>
          <w:ilvl w:val="1"/>
          <w:numId w:val="2"/>
        </w:numPr>
        <w:spacing w:line="360" w:lineRule="auto"/>
        <w:ind w:left="993" w:hanging="426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rodzicom ucznia, zarówno poszkodowanego, jak i sprawcy czynu niedopuszczalnego, w celu oceny zaistniałej sytuacji i uzgodnienia wspólnych działań interwencyjnych i wychowawczo – opiekuńczych pod warunkiem uzyskania zgody od wszystkich osób widocznych na zapisie z monitoringu.</w:t>
      </w:r>
    </w:p>
    <w:p w:rsidR="00B3011A" w:rsidRPr="0015560A" w:rsidRDefault="00B3011A" w:rsidP="00B3011A">
      <w:pPr>
        <w:pStyle w:val="Default"/>
        <w:numPr>
          <w:ilvl w:val="1"/>
          <w:numId w:val="2"/>
        </w:numPr>
        <w:spacing w:line="360" w:lineRule="auto"/>
        <w:ind w:left="993" w:hanging="426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Dane te udostępnia się ponadto uprawnionym instytucjom w zakresie prowadzonych przez nie czynności prawnych, np. Policji, Sądom, Prokuraturze. Płyta z materiałem archiwalnym może być nagrana i przekazana organom ścigania na ich pisemny wniosek w celu wyjaśnienia prowadzonej sprawy. </w:t>
      </w:r>
    </w:p>
    <w:p w:rsidR="00B3011A" w:rsidRPr="0015560A" w:rsidRDefault="00B3011A" w:rsidP="00B3011A">
      <w:pPr>
        <w:pStyle w:val="Default"/>
        <w:numPr>
          <w:ilvl w:val="1"/>
          <w:numId w:val="2"/>
        </w:numPr>
        <w:spacing w:line="360" w:lineRule="auto"/>
        <w:ind w:left="993" w:hanging="426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Osoby, które mają wgląd w obraz zarejestrowany przez monitoring wizyjny mają świadomość odpowiedzialności za ochronę danych osobowych. </w:t>
      </w:r>
    </w:p>
    <w:p w:rsidR="00B3011A" w:rsidRPr="0015560A" w:rsidRDefault="00B3011A" w:rsidP="00B3011A">
      <w:pPr>
        <w:pStyle w:val="Default"/>
        <w:numPr>
          <w:ilvl w:val="1"/>
          <w:numId w:val="2"/>
        </w:numPr>
        <w:spacing w:line="360" w:lineRule="auto"/>
        <w:ind w:left="993" w:hanging="426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Zapisu z kamer na płytę dokonuje wyłącznie upoważniony pracownik szkoły.</w:t>
      </w:r>
    </w:p>
    <w:p w:rsidR="000B792C" w:rsidRPr="0015560A" w:rsidRDefault="000B792C" w:rsidP="00B3011A">
      <w:pPr>
        <w:pStyle w:val="Default"/>
        <w:numPr>
          <w:ilvl w:val="1"/>
          <w:numId w:val="2"/>
        </w:numPr>
        <w:spacing w:line="360" w:lineRule="auto"/>
        <w:ind w:left="993" w:hanging="426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Nie odtwarza się nagrań w obecności uczniów.</w:t>
      </w: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pStyle w:val="Default"/>
        <w:spacing w:line="360" w:lineRule="auto"/>
        <w:jc w:val="center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§ 5</w:t>
      </w: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Zasady obowiązujące przy przekazywaniu płyty z materiałem archiwalnym organom ścigania: </w:t>
      </w:r>
    </w:p>
    <w:p w:rsidR="00B3011A" w:rsidRPr="0015560A" w:rsidRDefault="00B3011A" w:rsidP="00B3011A">
      <w:pPr>
        <w:pStyle w:val="Default"/>
        <w:numPr>
          <w:ilvl w:val="1"/>
          <w:numId w:val="3"/>
        </w:numPr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Przedstawiciel organów ścigania pisemnie kwituje odbiór płyty. </w:t>
      </w:r>
    </w:p>
    <w:p w:rsidR="00B3011A" w:rsidRPr="0015560A" w:rsidRDefault="00B3011A" w:rsidP="00B3011A">
      <w:pPr>
        <w:pStyle w:val="Default"/>
        <w:numPr>
          <w:ilvl w:val="1"/>
          <w:numId w:val="3"/>
        </w:numPr>
        <w:spacing w:line="360" w:lineRule="auto"/>
        <w:ind w:left="709" w:hanging="709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W pokwitowaniu odbioru zaznacza znaki szczególne płyty: zawartość płyty (np. nagranie z dnia – dzień, miesiąc, rok). </w:t>
      </w:r>
    </w:p>
    <w:p w:rsidR="00B3011A" w:rsidRPr="0015560A" w:rsidRDefault="00B3011A" w:rsidP="00B3011A">
      <w:pPr>
        <w:pStyle w:val="Default"/>
        <w:numPr>
          <w:ilvl w:val="1"/>
          <w:numId w:val="3"/>
        </w:numPr>
        <w:spacing w:line="360" w:lineRule="auto"/>
        <w:ind w:left="709" w:hanging="709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Płyta zostaje zapakowana do koperty, którą należy opieczętować i podpisać przez osobę uprawnioną ze strony udostępniającego (dyrektor). </w:t>
      </w:r>
    </w:p>
    <w:p w:rsidR="00B3011A" w:rsidRPr="0015560A" w:rsidRDefault="00B3011A" w:rsidP="00B3011A">
      <w:pPr>
        <w:pStyle w:val="Default"/>
        <w:numPr>
          <w:ilvl w:val="1"/>
          <w:numId w:val="3"/>
        </w:numPr>
        <w:spacing w:line="360" w:lineRule="auto"/>
        <w:ind w:left="709" w:hanging="709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Jeżeli materiał archiwalny jest kopiowany na inny nośnik, obowiązują takie same zasady, jak przy przekazywaniu płyty. </w:t>
      </w:r>
    </w:p>
    <w:p w:rsidR="00B3011A" w:rsidRPr="0015560A" w:rsidRDefault="00B3011A" w:rsidP="00B3011A">
      <w:pPr>
        <w:pStyle w:val="Default"/>
        <w:numPr>
          <w:ilvl w:val="1"/>
          <w:numId w:val="3"/>
        </w:numPr>
        <w:spacing w:line="360" w:lineRule="auto"/>
        <w:ind w:left="709" w:hanging="709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Do przegrywania materiału archiwalnego z rejestratora upoważnione są osoby wskazane przez dyrektora. </w:t>
      </w:r>
    </w:p>
    <w:p w:rsidR="0090173B" w:rsidRPr="0015560A" w:rsidRDefault="0090173B" w:rsidP="00B3011A">
      <w:pPr>
        <w:pStyle w:val="Default"/>
        <w:spacing w:line="360" w:lineRule="auto"/>
        <w:jc w:val="center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pStyle w:val="Default"/>
        <w:spacing w:line="360" w:lineRule="auto"/>
        <w:jc w:val="center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§ 6</w:t>
      </w:r>
    </w:p>
    <w:p w:rsidR="00B3011A" w:rsidRPr="0015560A" w:rsidRDefault="0090173B" w:rsidP="00B3011A">
      <w:pPr>
        <w:pStyle w:val="Standard"/>
        <w:spacing w:line="360" w:lineRule="auto"/>
        <w:jc w:val="center"/>
        <w:rPr>
          <w:rFonts w:ascii="Verdana" w:hAnsi="Verdana"/>
          <w:bCs/>
          <w:color w:val="000000"/>
          <w:spacing w:val="20"/>
          <w:sz w:val="28"/>
          <w:szCs w:val="26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bCs/>
          <w:color w:val="000000"/>
          <w:spacing w:val="20"/>
          <w:sz w:val="28"/>
          <w:szCs w:val="26"/>
          <w14:textOutline w14:w="0" w14:cap="rnd" w14:cmpd="sng" w14:algn="ctr">
            <w14:noFill/>
            <w14:prstDash w14:val="solid"/>
            <w14:bevel/>
          </w14:textOutline>
        </w:rPr>
        <w:t>Przepisy końcowe</w:t>
      </w:r>
    </w:p>
    <w:p w:rsidR="00B3011A" w:rsidRPr="0015560A" w:rsidRDefault="00B3011A" w:rsidP="00B3011A">
      <w:pPr>
        <w:pStyle w:val="Standard"/>
        <w:spacing w:line="360" w:lineRule="auto"/>
        <w:jc w:val="both"/>
        <w:rPr>
          <w:rFonts w:ascii="Verdana" w:hAnsi="Verdana"/>
          <w:color w:val="000000"/>
          <w:spacing w:val="20"/>
          <w:sz w:val="28"/>
          <w:szCs w:val="16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pStyle w:val="Standard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Prawo do ustalenia bądź zmiany hasła dostępu ma tylko dyrektor szkoły i osoba upoważniona przez dyrektora szkoły.</w:t>
      </w:r>
    </w:p>
    <w:p w:rsidR="00B3011A" w:rsidRPr="0015560A" w:rsidRDefault="00B3011A" w:rsidP="00B3011A">
      <w:pPr>
        <w:pStyle w:val="Standard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W sprawach nieuregulowanych niniejszą procedurą ostateczną decyzję podejmuje dyrektor szkoły.</w:t>
      </w:r>
    </w:p>
    <w:p w:rsidR="00B3011A" w:rsidRPr="0015560A" w:rsidRDefault="00B3011A" w:rsidP="00B3011A">
      <w:pPr>
        <w:pStyle w:val="Standard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Procedura może ulec zmianie w zależności od zaistniałej sytuacji.</w:t>
      </w:r>
    </w:p>
    <w:p w:rsidR="00B3011A" w:rsidRPr="0015560A" w:rsidRDefault="00B3011A" w:rsidP="00B3011A">
      <w:pPr>
        <w:pStyle w:val="Standard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  <w:r w:rsidRPr="0015560A"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Obowiązujące zasady wykorzystania monito</w:t>
      </w:r>
      <w:r w:rsidR="00E12E92" w:rsidRPr="0015560A"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 xml:space="preserve">ringu </w:t>
      </w:r>
      <w:r w:rsidR="00E12E92" w:rsidRPr="0015560A"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lastRenderedPageBreak/>
        <w:t>wchodzą w życie z dniem 17.09</w:t>
      </w:r>
      <w:r w:rsidRPr="0015560A"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  <w:t>.2018r.</w:t>
      </w:r>
    </w:p>
    <w:p w:rsidR="00B3011A" w:rsidRPr="0015560A" w:rsidRDefault="00B3011A" w:rsidP="00B3011A">
      <w:pPr>
        <w:pStyle w:val="Standard"/>
        <w:spacing w:line="360" w:lineRule="auto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pStyle w:val="Default"/>
        <w:spacing w:line="360" w:lineRule="auto"/>
        <w:jc w:val="both"/>
        <w:rPr>
          <w:rFonts w:ascii="Verdana" w:hAnsi="Verdana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spacing w:line="360" w:lineRule="auto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spacing w:line="360" w:lineRule="auto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spacing w:line="360" w:lineRule="auto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spacing w:line="360" w:lineRule="auto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B3011A" w:rsidRPr="0015560A" w:rsidRDefault="00B3011A" w:rsidP="00B3011A">
      <w:pPr>
        <w:spacing w:line="360" w:lineRule="auto"/>
        <w:jc w:val="both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p w:rsidR="000B792C" w:rsidRPr="0015560A" w:rsidRDefault="000B792C">
      <w:pPr>
        <w:suppressAutoHyphens w:val="0"/>
        <w:rPr>
          <w:rFonts w:ascii="Verdana" w:hAnsi="Verdana"/>
          <w:color w:val="000000"/>
          <w:spacing w:val="20"/>
          <w:sz w:val="28"/>
          <w14:textOutline w14:w="0" w14:cap="rnd" w14:cmpd="sng" w14:algn="ctr">
            <w14:noFill/>
            <w14:prstDash w14:val="solid"/>
            <w14:bevel/>
          </w14:textOutline>
        </w:rPr>
      </w:pPr>
    </w:p>
    <w:sectPr w:rsidR="000B792C" w:rsidRPr="0015560A" w:rsidSect="0090173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D11E0A"/>
    <w:multiLevelType w:val="hybridMultilevel"/>
    <w:tmpl w:val="B0A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E26ED6">
      <w:start w:val="1"/>
      <w:numFmt w:val="decimal"/>
      <w:lvlText w:val="%2)"/>
      <w:lvlJc w:val="left"/>
      <w:pPr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5A79"/>
    <w:multiLevelType w:val="multilevel"/>
    <w:tmpl w:val="1A58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E1E22CA"/>
    <w:multiLevelType w:val="hybridMultilevel"/>
    <w:tmpl w:val="9664FB7C"/>
    <w:lvl w:ilvl="0" w:tplc="DC809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1A"/>
    <w:rsid w:val="000B792C"/>
    <w:rsid w:val="0015560A"/>
    <w:rsid w:val="00171BC1"/>
    <w:rsid w:val="002C1018"/>
    <w:rsid w:val="00410ADD"/>
    <w:rsid w:val="004C2B1A"/>
    <w:rsid w:val="00531BBD"/>
    <w:rsid w:val="00580913"/>
    <w:rsid w:val="005C687F"/>
    <w:rsid w:val="007B789B"/>
    <w:rsid w:val="007F597A"/>
    <w:rsid w:val="0090173B"/>
    <w:rsid w:val="009825E7"/>
    <w:rsid w:val="00A51659"/>
    <w:rsid w:val="00B3011A"/>
    <w:rsid w:val="00CC2F82"/>
    <w:rsid w:val="00E12E92"/>
    <w:rsid w:val="00ED715D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41E0E6-A353-42F9-8E87-1E03F2F2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11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11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3011A"/>
    <w:pPr>
      <w:suppressLineNumbers/>
    </w:pPr>
  </w:style>
  <w:style w:type="paragraph" w:customStyle="1" w:styleId="Standard">
    <w:name w:val="Standard"/>
    <w:rsid w:val="00B3011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ED7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715D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qFormat/>
    <w:rsid w:val="00155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funkcjonowania monitoringu</dc:title>
  <dc:creator>Monika;Kamila Szlachetka</dc:creator>
  <cp:lastModifiedBy>NTT03sp22</cp:lastModifiedBy>
  <cp:revision>2</cp:revision>
  <cp:lastPrinted>2018-07-06T11:02:00Z</cp:lastPrinted>
  <dcterms:created xsi:type="dcterms:W3CDTF">2021-03-31T09:24:00Z</dcterms:created>
  <dcterms:modified xsi:type="dcterms:W3CDTF">2021-03-31T09:24:00Z</dcterms:modified>
</cp:coreProperties>
</file>