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4F6E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1. Ballada  "Romantyczność' jako tekst programowy epoki.</w:t>
      </w:r>
    </w:p>
    <w:p w14:paraId="3871D480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20C6B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31726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1. Treść ballady,( podręcznik, strona 47 ).</w:t>
      </w:r>
    </w:p>
    <w:p w14:paraId="662BE213" w14:textId="00586C9B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Świat, w którym dzieją się wydarzenia, jest bliski narratorowi  "to dzień biały, to miasteczko'. Wydarzenie świadczy o dwoistym (, dualistycznym)</w:t>
      </w:r>
    </w:p>
    <w:p w14:paraId="3C8CD881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swiecie</w:t>
      </w:r>
      <w:proofErr w:type="spellEnd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obok" martwego świata w proszku" istnieje  "świat żywy",</w:t>
      </w: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tj.swiat</w:t>
      </w:r>
      <w:proofErr w:type="spellEnd"/>
    </w:p>
    <w:p w14:paraId="025AB265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,ducha - i to on interesuje romantyków. Racjonalista (Starzec) jest bezradny wobec widzenia Karusi. Najbliżsi tajemnicy metafizycznego świata są poeci i inni artyści, gmin czyli prości ludzie( wierzący słowom Karusi), szaleńcy, indywidualności. Narzędziem poznania świata nie jest wyłącznie rozum, a przede wszystkim 'czucie i wiara".</w:t>
      </w:r>
    </w:p>
    <w:p w14:paraId="6C7A84E3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3. Spór między klasykami  i romantykami uzewnętrznia się w utworze:</w:t>
      </w:r>
    </w:p>
    <w:p w14:paraId="3348DB26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- w konflikcie między Starcem a narratorem</w:t>
      </w:r>
    </w:p>
    <w:p w14:paraId="0D0C13C1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- w sposobie traktowania  dziewczyny i tłumu przez Starca ( pogardliwie, z poczuciem wyższości).</w:t>
      </w:r>
    </w:p>
    <w:p w14:paraId="235E8983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Konflikt między narratorem a Starcem to konflikt postawy racjonalistycznej</w:t>
      </w:r>
    </w:p>
    <w:p w14:paraId="7CCE3B7B" w14:textId="6F6EE018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(oświeceniowej) i irracjonalnej.  "Prawdy żywe' wyznawane przez lud są oparte na uczuciach i wierz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pozwalają na pełne poznanie świata.</w:t>
      </w:r>
    </w:p>
    <w:p w14:paraId="0ECCD62C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4. Pojęcie ballady.</w:t>
      </w:r>
    </w:p>
    <w:p w14:paraId="63410C75" w14:textId="4CB54D84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Ballada romantyczna zawiera elementy fantastyki ludowej, cechuje ją tajemniczość i budowanie napięcia. Bohaterowie są często uwikłani w zbrodnie,</w:t>
      </w:r>
      <w:r w:rsidR="00DC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zdrady, lekceważą kodeksy moralne. Eksponuje to motyw winy i kary. Atmosfera ballady jest złowroga i posępna, akcja utworu rozgrywa się nocą, </w:t>
      </w:r>
    </w:p>
    <w:p w14:paraId="5187C05E" w14:textId="626BBAD1" w:rsid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w ruinach, zamkach, na cmentarzu.</w:t>
      </w:r>
    </w:p>
    <w:p w14:paraId="59EACCE6" w14:textId="77777777" w:rsidR="00F93225" w:rsidRDefault="00F932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F8179BD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Temat: Tajemniczy świat ballad romantycznego poety.</w:t>
      </w:r>
    </w:p>
    <w:p w14:paraId="35281DFB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2EEB6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1.",,Lilie'.</w:t>
      </w:r>
    </w:p>
    <w:p w14:paraId="745CB5B9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został zaczerpnięty z pieśni ludowej, ballada psychologiczna, dramat dzieje się w świadomości zabójczyni. Akcja dzieje się w XI wieku, są wątki obyczajowe z elementami grozy.</w:t>
      </w:r>
    </w:p>
    <w:p w14:paraId="23B472D8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Bohaterka jest wiarołomna żoną, która ze strachu przed odkryciem romansu, zemstą i karą, potajemnie morduje męża, na jego grobie sadzi lilie ( według ludowych wierzeń symbol odpuszczenia win). Nie ma wyrzutów sumienia, boi się tylko kary. Pustelnik, którego prosi o pomoc, odpowiada jej, że tylko zamordowany mąż może ją wydać. Bracia męża , którzy przyjechali w , zakochują się we wdowie i obydwaj proszą ją o rękę. Pustelnik proponuje ,</w:t>
      </w: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że,wskrzesi</w:t>
      </w:r>
      <w:proofErr w:type="spellEnd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zamordowanego męża , jeżeli skrucha morderczyni jest szczera. Ale kobieta tego nie chce, więc Pustelnik radzi, by przyjęła oświadczyny jednego z braci. Mają oni spleść wieńce z kwiatów, a wybrankiem będzie ten, którego wianek zostanie wybrany przez panią. Nieświadomi zbrodni bracia zrywają  lilie z   grobu swego brata. Gdy pani wybiera jeden z wianków, zjawia się duch zamordowanego męża. Kościół ze wszystkimi uczestnikami ceremonii zapada się pod ziemią  - spełniają się słowa pustelnika, że nie ma zbrodni bez kary.</w:t>
      </w:r>
    </w:p>
    <w:p w14:paraId="5CA68D07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2." </w:t>
      </w: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Świtez</w:t>
      </w:r>
      <w:proofErr w:type="spellEnd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</w:p>
    <w:p w14:paraId="7C7D2719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Ballada Mickiewicza nawiązuje do skandynawsko- pomorskiej legendy o mieście </w:t>
      </w: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Wineta</w:t>
      </w:r>
      <w:proofErr w:type="spellEnd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położonym na wyspie Wolin. Zostało ono złupione i spalone przez duńskich Wikingów lub zatopione przez morze.</w:t>
      </w:r>
    </w:p>
    <w:p w14:paraId="6851D6F3" w14:textId="59F3D532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balladzie poeta przedstawia ludową wiarę w istnienie boginek wodnych w zatopionych miastach. </w:t>
      </w: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Świtez</w:t>
      </w:r>
      <w:proofErr w:type="spellEnd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bogatym miastem nad jeziorem. Gdy jego władca </w:t>
      </w: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Tuhan</w:t>
      </w:r>
      <w:proofErr w:type="spellEnd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wyruszył na wyprawę wojenną, powierzył miasto córce. Wtenczas wrogowie (Ruś) najechali Świteź. Córka prosi Boga o ocalenie miasta i jego mieszkańców od hańby. Jezioro zatapia miasto, księżniczka zostaje zamieniona w świteziankę, a mieszkańcy w kwiaty o tajemnej mocy. Car i "ruska zgraja' zostali ukarani za napaść na bezbronny gród.</w:t>
      </w:r>
    </w:p>
    <w:p w14:paraId="26B025A2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Przypomnienie treści ballady "</w:t>
      </w:r>
      <w:proofErr w:type="spellStart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Switezianka</w:t>
      </w:r>
      <w:proofErr w:type="spellEnd"/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'  - kara  za niedochowanie przysięgi.</w:t>
      </w:r>
    </w:p>
    <w:p w14:paraId="4EA08D45" w14:textId="46661A04" w:rsidR="00576542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225">
        <w:rPr>
          <w:rFonts w:ascii="Times New Roman" w:eastAsia="Times New Roman" w:hAnsi="Times New Roman" w:cs="Times New Roman"/>
          <w:sz w:val="24"/>
          <w:szCs w:val="24"/>
          <w:lang w:eastAsia="pl-PL"/>
        </w:rPr>
        <w:t>4. Narrator przedstawia poglądy ludu na temat dobra i zła.</w:t>
      </w:r>
    </w:p>
    <w:p w14:paraId="5600EA89" w14:textId="77777777" w:rsidR="00576542" w:rsidRDefault="005765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083E819" w14:textId="057CAF0E" w:rsidR="00576542" w:rsidRPr="00576542" w:rsidRDefault="00576542" w:rsidP="005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Temat: Romantyc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szaleństwo --"Dziady" </w:t>
      </w:r>
      <w:proofErr w:type="spellStart"/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>cz.IV</w:t>
      </w:r>
      <w:proofErr w:type="spellEnd"/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(fragment.).</w:t>
      </w:r>
    </w:p>
    <w:p w14:paraId="7F6BD946" w14:textId="77777777" w:rsidR="00576542" w:rsidRPr="00576542" w:rsidRDefault="00576542" w:rsidP="005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B5C98" w14:textId="77777777" w:rsidR="00576542" w:rsidRPr="00576542" w:rsidRDefault="00576542" w:rsidP="005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>1."Dziady" , część II i część IV  to "Dziady" wileńsko - kowieńskie.</w:t>
      </w:r>
    </w:p>
    <w:p w14:paraId="029C3154" w14:textId="77777777" w:rsidR="00576542" w:rsidRPr="00576542" w:rsidRDefault="00576542" w:rsidP="005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>2.Tresc fragmentu.</w:t>
      </w:r>
    </w:p>
    <w:p w14:paraId="3D1D0B87" w14:textId="77777777" w:rsidR="00576542" w:rsidRPr="00576542" w:rsidRDefault="00576542" w:rsidP="005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>W noc w dniu zadusznym do domu unickiego księdza przychodzi dziwny gość, nazywa siebie Pustelnikiem, z zachowania i ubioru wygląda na obłąkanego. Odkrywa swoją tożsamość- jest Gustawem dawnym uczniem i wychowankiem księdza. Gustaw opowiada historię swojej miłości, rozpaczy i samobójstwa po zdradzie ukochanej Maryli. Prosi księdza o przywrócenie obrzędu dziadów, tak pomocnego pokutującym i zabłąkanym między zaświatami duchom. Gustaw reprezentuje romantyczne spojrzenie na świat, ksiądz- oświeceniowe, oparte na rozumie i doktrynie.</w:t>
      </w:r>
    </w:p>
    <w:p w14:paraId="1E5013BD" w14:textId="77777777" w:rsidR="00576542" w:rsidRPr="00576542" w:rsidRDefault="00576542" w:rsidP="005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>3. Kim jest Gustaw?</w:t>
      </w:r>
    </w:p>
    <w:p w14:paraId="0111EE0A" w14:textId="77777777" w:rsidR="00576542" w:rsidRPr="00576542" w:rsidRDefault="00576542" w:rsidP="005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542">
        <w:rPr>
          <w:rFonts w:ascii="Times New Roman" w:eastAsia="Times New Roman" w:hAnsi="Times New Roman" w:cs="Times New Roman"/>
          <w:sz w:val="24"/>
          <w:szCs w:val="24"/>
          <w:lang w:eastAsia="pl-PL"/>
        </w:rPr>
        <w:t>Gustaw - duch powracający, żywy, umarły, upiór? Czy może tragiczna ofiara podróży do głębi własnej duszy, do tajemnicy zaświatów, który nie potrafi powrócić i żyje zawieszony między dwoma światami- żywych i umarłych?</w:t>
      </w:r>
    </w:p>
    <w:p w14:paraId="7A87CA3A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2D395" w14:textId="77777777" w:rsidR="00F93225" w:rsidRPr="00F93225" w:rsidRDefault="00F93225" w:rsidP="00F9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3A51D" w14:textId="77777777" w:rsidR="00F93225" w:rsidRDefault="00F93225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52303" w14:textId="77777777" w:rsidR="00F93225" w:rsidRDefault="00F932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68B1480" w14:textId="5FEBA426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Temat: Świat "Sonetów krymskich " - wybór sonetów.</w:t>
      </w:r>
    </w:p>
    <w:p w14:paraId="109E4B71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0F8D5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1.Geneza " Sonetów krymskich".</w:t>
      </w:r>
    </w:p>
    <w:p w14:paraId="3D16C17F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- powstały pod wpływem podróży Adama Mickiewicza na Krym 1825 rok</w:t>
      </w:r>
    </w:p>
    <w:p w14:paraId="2D09EEDE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- cykl liczy 18 sonetów</w:t>
      </w:r>
    </w:p>
    <w:p w14:paraId="711D8A4B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- egzotyczny krajobraz wiąże  się z tematem utraconej niepodległości</w:t>
      </w:r>
    </w:p>
    <w:p w14:paraId="154F62AC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słownictwo wzbogacone </w:t>
      </w:r>
    </w:p>
    <w:p w14:paraId="21892B0A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zapożyczeniami z języków wschodnich( turecki, tatarski).</w:t>
      </w:r>
    </w:p>
    <w:p w14:paraId="2644EE35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2. Sonet jako gatunek literacki( przypomnienie).</w:t>
      </w:r>
    </w:p>
    <w:p w14:paraId="3D733D59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3.Sonet " Droga nad przepaścią w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Czufut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-Kale."</w:t>
      </w:r>
    </w:p>
    <w:p w14:paraId="09054DDC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dialog między Mirza a Pielgrzymem w 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gorskiej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scenerii. Początek wiersza przypomina przewodnik dla alpinisty. Trzy pierwsze zwrotki wypowiada Mirza-</w:t>
      </w:r>
    </w:p>
    <w:p w14:paraId="2B88B230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krymski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przewodnik,a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ostatnią  -jego podopieczny czyli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Pielgrzym.Mirza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  i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poucza,Pielgrzym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  -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slucha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Przeprawa jest ryzykowna, jej dramaturgię rozegrał Mickiewicz z nadzwyczajną inwencją - tam. gdzie w wierszu urywa się droga , urywa się też wers i kończy strofa (poetycka przerzutnia). W ostatniej refleksyjnej  zwrotce Pielgrzym przyznaje się, że spojrzał na dno przepaści. Nieposłuszny i zuchwały Wędrowiec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spojrzal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głąb  otchłani  - czy dostrzegł tam cel swej pielgrzymki?</w:t>
      </w:r>
    </w:p>
    <w:p w14:paraId="362896EE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4.Sonet  "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Bakczysaraj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14:paraId="4E330AD7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Refleksje  nad  życiem ,historią i przemijaniem. Oglądając ruiny pałacu chanów ,podmiot liryczny przypomina przeszłość chanatu krymskiego. Słowo " ruina"</w:t>
      </w:r>
    </w:p>
    <w:p w14:paraId="1733C6E7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nawiązuje do słów: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mane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thekel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fares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,(czyli: policzono, zważono, rozdzielono,) zapowiadających kres  władzy i państwa .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Źródło,czyli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fontanna haremu wciąż bije i zdaje się pytać o przemijanie ludzi , uczuć, potęg światowych.</w:t>
      </w:r>
    </w:p>
    <w:p w14:paraId="38625BDE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,5.Sonet ,,"Ajudah".</w:t>
      </w:r>
    </w:p>
    <w:p w14:paraId="306B2638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Poeta przedstawia problem od  wieków poruszany przez wielu artystów - jest to zagadnienie sławy , która zapewni artyście nieśmiertelność. Poeta w romantycznej pozie  wsparty na Ajudahu skale patrzy w dół i obserwuje  spienione fale rozbijające się o brzeg. Także w serce poety uderzają różne namiętności, ale to właśnie te burze życiowe, cierpienia są stałymi źródłem poezji, to one , dzięki talentowi zapewnią poecie nieśmiertelność,</w:t>
      </w:r>
    </w:p>
    <w:p w14:paraId="219DD8A4" w14:textId="08829983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Orientalizm sonetów:</w:t>
      </w:r>
    </w:p>
    <w:p w14:paraId="3F8CD6E2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- farys, harem, Mirza</w:t>
      </w:r>
    </w:p>
    <w:p w14:paraId="191C64A3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geografia, nazwy gór Czatyrdah, Ajudah,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Czufut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-Kale,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Bakczysaraj</w:t>
      </w:r>
      <w:proofErr w:type="spellEnd"/>
    </w:p>
    <w:p w14:paraId="714D6E18" w14:textId="77777777" w:rsidR="00C44D33" w:rsidRPr="00C44D33" w:rsidRDefault="00C44D33" w:rsidP="00C4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historia: </w:t>
      </w:r>
      <w:proofErr w:type="spellStart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girejowie</w:t>
      </w:r>
      <w:proofErr w:type="spellEnd"/>
      <w:r w:rsidRPr="00C44D33">
        <w:rPr>
          <w:rFonts w:ascii="Times New Roman" w:eastAsia="Times New Roman" w:hAnsi="Times New Roman" w:cs="Times New Roman"/>
          <w:sz w:val="24"/>
          <w:szCs w:val="24"/>
          <w:lang w:eastAsia="pl-PL"/>
        </w:rPr>
        <w:t>- chanowie krymscy</w:t>
      </w:r>
    </w:p>
    <w:p w14:paraId="0A748E45" w14:textId="77777777" w:rsidR="00AC25FB" w:rsidRDefault="00AC25FB"/>
    <w:sectPr w:rsidR="00AC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33"/>
    <w:rsid w:val="00576542"/>
    <w:rsid w:val="00AC25FB"/>
    <w:rsid w:val="00C44D33"/>
    <w:rsid w:val="00DC3830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0EC3"/>
  <w15:chartTrackingRefBased/>
  <w15:docId w15:val="{2B470E02-F079-44BC-95C5-332EA6C3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929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Andrzej Malec</cp:lastModifiedBy>
  <cp:revision>5</cp:revision>
  <dcterms:created xsi:type="dcterms:W3CDTF">2020-11-04T17:00:00Z</dcterms:created>
  <dcterms:modified xsi:type="dcterms:W3CDTF">2020-11-05T20:31:00Z</dcterms:modified>
</cp:coreProperties>
</file>